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DC3" w:rsidRPr="00522F4B" w:rsidRDefault="00E52DC3" w:rsidP="00925B20">
      <w:pPr>
        <w:snapToGrid w:val="0"/>
        <w:spacing w:line="594" w:lineRule="exact"/>
        <w:rPr>
          <w:rFonts w:ascii="黑体" w:eastAsia="黑体" w:hAnsi="黑体"/>
          <w:sz w:val="32"/>
          <w:szCs w:val="32"/>
        </w:rPr>
      </w:pPr>
      <w:r w:rsidRPr="00522F4B">
        <w:rPr>
          <w:rFonts w:ascii="黑体" w:eastAsia="黑体" w:hAnsi="黑体" w:hint="eastAsia"/>
          <w:sz w:val="32"/>
          <w:szCs w:val="32"/>
        </w:rPr>
        <w:t>附件</w:t>
      </w:r>
      <w:r w:rsidRPr="00522F4B">
        <w:rPr>
          <w:rFonts w:ascii="黑体" w:eastAsia="黑体" w:hAnsi="黑体"/>
          <w:sz w:val="32"/>
          <w:szCs w:val="32"/>
        </w:rPr>
        <w:t>1-</w:t>
      </w:r>
      <w:r w:rsidR="00EC120E">
        <w:rPr>
          <w:rFonts w:ascii="黑体" w:eastAsia="黑体" w:hAnsi="黑体"/>
          <w:sz w:val="32"/>
          <w:szCs w:val="32"/>
        </w:rPr>
        <w:t>2</w:t>
      </w:r>
      <w:r w:rsidR="007805BA">
        <w:rPr>
          <w:rFonts w:ascii="黑体" w:eastAsia="黑体" w:hAnsi="黑体"/>
          <w:sz w:val="32"/>
          <w:szCs w:val="32"/>
        </w:rPr>
        <w:t>2</w:t>
      </w:r>
    </w:p>
    <w:p w:rsidR="00E52DC3" w:rsidRPr="00603EEB" w:rsidRDefault="00E52DC3" w:rsidP="00925B20">
      <w:pPr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D8462E">
        <w:rPr>
          <w:rFonts w:ascii="方正小标宋简体" w:eastAsia="方正小标宋简体" w:hAnsi="黑体" w:hint="eastAsia"/>
          <w:sz w:val="44"/>
          <w:szCs w:val="44"/>
        </w:rPr>
        <w:t>铝合金建筑型材</w:t>
      </w:r>
      <w:r w:rsidRPr="00603EEB">
        <w:rPr>
          <w:rFonts w:ascii="方正小标宋简体" w:eastAsia="方正小标宋简体" w:hAnsi="黑体" w:hint="eastAsia"/>
          <w:sz w:val="44"/>
          <w:szCs w:val="44"/>
        </w:rPr>
        <w:t>产品质量国家监督抽查结果</w:t>
      </w:r>
    </w:p>
    <w:p w:rsidR="00E52DC3" w:rsidRPr="00FB4964" w:rsidRDefault="00E52DC3" w:rsidP="00FB4964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FB4964">
        <w:rPr>
          <w:rFonts w:ascii="仿宋_GB2312" w:eastAsia="仿宋_GB2312" w:hAnsi="仿宋" w:cs="仿宋_GB2312" w:hint="eastAsia"/>
          <w:sz w:val="32"/>
          <w:szCs w:val="32"/>
        </w:rPr>
        <w:t>本次共抽查了天津、河北、山西、内蒙古、辽宁、吉林、上海、江苏、浙江、安徽、福建、江西、山东、河南、湖北、湖南、广东、广西、重庆、四川、贵州、云南、陕西、甘肃、青海、宁夏、新疆等27个省、自治区、直辖市494家企业生产的733批次铝合金建筑型材产品。</w:t>
      </w:r>
    </w:p>
    <w:p w:rsidR="00E52DC3" w:rsidRPr="00AF121F" w:rsidRDefault="00E52DC3" w:rsidP="00FB4964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AF121F">
        <w:rPr>
          <w:rFonts w:ascii="仿宋_GB2312" w:eastAsia="仿宋_GB2312" w:hAnsi="仿宋" w:cs="仿宋_GB2312" w:hint="eastAsia"/>
          <w:sz w:val="32"/>
          <w:szCs w:val="32"/>
        </w:rPr>
        <w:t>本次抽查依据GB/T 5237.1-2017《铝合金建筑型材第1部分</w:t>
      </w:r>
      <w:r w:rsidR="008C4697">
        <w:rPr>
          <w:rFonts w:ascii="仿宋_GB2312" w:eastAsia="仿宋_GB2312" w:hAnsi="仿宋" w:cs="仿宋_GB2312" w:hint="eastAsia"/>
          <w:sz w:val="32"/>
          <w:szCs w:val="32"/>
        </w:rPr>
        <w:t>：</w:t>
      </w:r>
      <w:r w:rsidRPr="00AF121F">
        <w:rPr>
          <w:rFonts w:ascii="仿宋_GB2312" w:eastAsia="仿宋_GB2312" w:hAnsi="仿宋" w:cs="仿宋_GB2312" w:hint="eastAsia"/>
          <w:sz w:val="32"/>
          <w:szCs w:val="32"/>
        </w:rPr>
        <w:t>基材》、GB/T 5237.2-2017《铝合金建筑型材第2部分:阳极氧化型材》、GB/T 5237.3-2017《铝合金建筑型材第3部分:电泳涂漆型材》、GB/T</w:t>
      </w:r>
      <w:r w:rsidR="0088511A" w:rsidRPr="00AF121F">
        <w:rPr>
          <w:rFonts w:ascii="仿宋_GB2312" w:eastAsia="仿宋_GB2312" w:hAnsi="仿宋" w:cs="仿宋_GB2312"/>
          <w:sz w:val="32"/>
          <w:szCs w:val="32"/>
        </w:rPr>
        <w:t xml:space="preserve"> </w:t>
      </w:r>
      <w:r w:rsidRPr="00AF121F">
        <w:rPr>
          <w:rFonts w:ascii="仿宋_GB2312" w:eastAsia="仿宋_GB2312" w:hAnsi="仿宋" w:cs="仿宋_GB2312" w:hint="eastAsia"/>
          <w:sz w:val="32"/>
          <w:szCs w:val="32"/>
        </w:rPr>
        <w:t>5237.4-20</w:t>
      </w:r>
      <w:bookmarkStart w:id="0" w:name="_GoBack"/>
      <w:bookmarkEnd w:id="0"/>
      <w:r w:rsidRPr="00AF121F">
        <w:rPr>
          <w:rFonts w:ascii="仿宋_GB2312" w:eastAsia="仿宋_GB2312" w:hAnsi="仿宋" w:cs="仿宋_GB2312" w:hint="eastAsia"/>
          <w:sz w:val="32"/>
          <w:szCs w:val="32"/>
        </w:rPr>
        <w:t>17《铝合金建筑型材第4部分:喷粉型材》、GB/T</w:t>
      </w:r>
      <w:r w:rsidR="0088511A" w:rsidRPr="00AF121F">
        <w:rPr>
          <w:rFonts w:ascii="仿宋_GB2312" w:eastAsia="仿宋_GB2312" w:hAnsi="仿宋" w:cs="仿宋_GB2312"/>
          <w:sz w:val="32"/>
          <w:szCs w:val="32"/>
        </w:rPr>
        <w:t xml:space="preserve"> </w:t>
      </w:r>
      <w:r w:rsidRPr="00AF121F">
        <w:rPr>
          <w:rFonts w:ascii="仿宋_GB2312" w:eastAsia="仿宋_GB2312" w:hAnsi="仿宋" w:cs="仿宋_GB2312" w:hint="eastAsia"/>
          <w:sz w:val="32"/>
          <w:szCs w:val="32"/>
        </w:rPr>
        <w:t>5237.5-2017《铝合金建筑型材第5部分:喷漆型材》、GB/T 5237.6-2017《铝合金建筑型材第6部分:隔热型材》等标准的要求，</w:t>
      </w:r>
      <w:r w:rsidRPr="00386C44">
        <w:rPr>
          <w:rFonts w:ascii="仿宋_GB2312" w:eastAsia="仿宋_GB2312" w:hAnsi="仿宋" w:cs="仿宋_GB2312" w:hint="eastAsia"/>
          <w:sz w:val="32"/>
          <w:szCs w:val="32"/>
        </w:rPr>
        <w:t>对</w:t>
      </w:r>
      <w:r w:rsidRPr="00AF121F">
        <w:rPr>
          <w:rFonts w:ascii="仿宋_GB2312" w:eastAsia="仿宋_GB2312" w:hAnsi="仿宋" w:cs="仿宋_GB2312" w:hint="eastAsia"/>
          <w:sz w:val="32"/>
          <w:szCs w:val="32"/>
        </w:rPr>
        <w:t>铝合金建筑型材产品的</w:t>
      </w:r>
      <w:r w:rsidR="00CA6D1C" w:rsidRPr="00AF121F">
        <w:rPr>
          <w:rFonts w:ascii="仿宋_GB2312" w:eastAsia="仿宋_GB2312" w:hAnsi="仿宋" w:cs="仿宋_GB2312" w:hint="eastAsia"/>
          <w:sz w:val="32"/>
          <w:szCs w:val="32"/>
        </w:rPr>
        <w:t>壁厚偏差—尺寸（A）、壁厚偏差—尺寸（B）、壁厚偏差—尺寸（C）、抗拉强度R</w:t>
      </w:r>
      <w:r w:rsidR="00CA6D1C" w:rsidRPr="00AF121F">
        <w:rPr>
          <w:rFonts w:ascii="仿宋_GB2312" w:eastAsia="仿宋_GB2312" w:hAnsi="仿宋" w:cs="仿宋_GB2312" w:hint="eastAsia"/>
          <w:sz w:val="32"/>
          <w:szCs w:val="32"/>
          <w:vertAlign w:val="subscript"/>
        </w:rPr>
        <w:t>m</w:t>
      </w:r>
      <w:r w:rsidR="00CA6D1C" w:rsidRPr="00AF121F">
        <w:rPr>
          <w:rFonts w:ascii="仿宋_GB2312" w:eastAsia="仿宋_GB2312" w:hAnsi="仿宋" w:cs="仿宋_GB2312" w:hint="eastAsia"/>
          <w:sz w:val="32"/>
          <w:szCs w:val="32"/>
        </w:rPr>
        <w:t>、规定非比例延伸强度R</w:t>
      </w:r>
      <w:r w:rsidR="00CA6D1C" w:rsidRPr="00AF121F">
        <w:rPr>
          <w:rFonts w:ascii="仿宋_GB2312" w:eastAsia="仿宋_GB2312" w:hAnsi="仿宋" w:cs="仿宋_GB2312" w:hint="eastAsia"/>
          <w:sz w:val="32"/>
          <w:szCs w:val="32"/>
          <w:vertAlign w:val="subscript"/>
        </w:rPr>
        <w:t>P0.2</w:t>
      </w:r>
      <w:r w:rsidR="00CA6D1C" w:rsidRPr="00AF121F">
        <w:rPr>
          <w:rFonts w:ascii="仿宋_GB2312" w:eastAsia="仿宋_GB2312" w:hAnsi="仿宋" w:cs="仿宋_GB2312" w:hint="eastAsia"/>
          <w:sz w:val="32"/>
          <w:szCs w:val="32"/>
        </w:rPr>
        <w:t>、断后伸长率A</w:t>
      </w:r>
      <w:r w:rsidR="00CA6D1C" w:rsidRPr="00AF121F">
        <w:rPr>
          <w:rFonts w:ascii="仿宋_GB2312" w:eastAsia="仿宋_GB2312" w:hAnsi="仿宋" w:cs="仿宋_GB2312" w:hint="eastAsia"/>
          <w:sz w:val="32"/>
          <w:szCs w:val="32"/>
          <w:vertAlign w:val="subscript"/>
        </w:rPr>
        <w:t>50mm</w:t>
      </w:r>
      <w:r w:rsidR="00CA6D1C" w:rsidRPr="00AF121F">
        <w:rPr>
          <w:rFonts w:ascii="仿宋_GB2312" w:eastAsia="仿宋_GB2312" w:hAnsi="仿宋" w:cs="仿宋_GB2312" w:hint="eastAsia"/>
          <w:sz w:val="32"/>
          <w:szCs w:val="32"/>
        </w:rPr>
        <w:t>、局部膜厚、平均膜厚、封孔质量、阳极氧化膜局部膜厚、漆膜局部膜厚、复合膜局部膜厚、漆膜硬度、漆膜干附着性、漆膜湿附着性、耐碱性、装饰面上的膜层局部厚度、干附着性、湿附着性、沸水附着性、压痕硬度、硬度、</w:t>
      </w:r>
      <w:r w:rsidR="005164DE" w:rsidRPr="00C51B8E">
        <w:rPr>
          <w:rFonts w:ascii="仿宋_GB2312" w:eastAsia="仿宋_GB2312" w:hAnsi="仿宋" w:cs="仿宋_GB2312" w:hint="eastAsia"/>
          <w:sz w:val="32"/>
          <w:szCs w:val="32"/>
        </w:rPr>
        <w:t>铜</w:t>
      </w:r>
      <w:r w:rsidR="00CA6D1C" w:rsidRPr="00AF121F">
        <w:rPr>
          <w:rFonts w:ascii="仿宋_GB2312" w:eastAsia="仿宋_GB2312" w:hAnsi="仿宋" w:cs="仿宋_GB2312" w:hint="eastAsia"/>
          <w:sz w:val="32"/>
          <w:szCs w:val="32"/>
        </w:rPr>
        <w:t>、</w:t>
      </w:r>
      <w:r w:rsidR="005164DE" w:rsidRPr="00C51B8E">
        <w:rPr>
          <w:rFonts w:ascii="仿宋_GB2312" w:eastAsia="仿宋_GB2312" w:hAnsi="仿宋" w:cs="仿宋_GB2312" w:hint="eastAsia"/>
          <w:sz w:val="32"/>
          <w:szCs w:val="32"/>
        </w:rPr>
        <w:t>镁</w:t>
      </w:r>
      <w:r w:rsidR="00CA6D1C" w:rsidRPr="00AF121F">
        <w:rPr>
          <w:rFonts w:ascii="仿宋_GB2312" w:eastAsia="仿宋_GB2312" w:hAnsi="仿宋" w:cs="仿宋_GB2312" w:hint="eastAsia"/>
          <w:sz w:val="32"/>
          <w:szCs w:val="32"/>
        </w:rPr>
        <w:t>、</w:t>
      </w:r>
      <w:r w:rsidR="0082347A" w:rsidRPr="00C51B8E">
        <w:rPr>
          <w:rFonts w:ascii="仿宋_GB2312" w:eastAsia="仿宋_GB2312" w:hAnsi="仿宋" w:cs="仿宋_GB2312" w:hint="eastAsia"/>
          <w:sz w:val="32"/>
          <w:szCs w:val="32"/>
        </w:rPr>
        <w:t>锰</w:t>
      </w:r>
      <w:r w:rsidR="00CA6D1C" w:rsidRPr="00AF121F">
        <w:rPr>
          <w:rFonts w:ascii="仿宋_GB2312" w:eastAsia="仿宋_GB2312" w:hAnsi="仿宋" w:cs="仿宋_GB2312" w:hint="eastAsia"/>
          <w:sz w:val="32"/>
          <w:szCs w:val="32"/>
        </w:rPr>
        <w:t>、</w:t>
      </w:r>
      <w:r w:rsidR="0082347A" w:rsidRPr="00C51B8E">
        <w:rPr>
          <w:rFonts w:ascii="仿宋_GB2312" w:eastAsia="仿宋_GB2312" w:hAnsi="仿宋" w:cs="仿宋_GB2312" w:hint="eastAsia"/>
          <w:sz w:val="32"/>
          <w:szCs w:val="32"/>
        </w:rPr>
        <w:t>铁</w:t>
      </w:r>
      <w:r w:rsidR="00CA6D1C" w:rsidRPr="00AF121F">
        <w:rPr>
          <w:rFonts w:ascii="仿宋_GB2312" w:eastAsia="仿宋_GB2312" w:hAnsi="仿宋" w:cs="仿宋_GB2312" w:hint="eastAsia"/>
          <w:sz w:val="32"/>
          <w:szCs w:val="32"/>
        </w:rPr>
        <w:t>、</w:t>
      </w:r>
      <w:r w:rsidR="0082347A" w:rsidRPr="00C51B8E">
        <w:rPr>
          <w:rFonts w:ascii="仿宋_GB2312" w:eastAsia="仿宋_GB2312" w:hAnsi="仿宋" w:cs="仿宋_GB2312" w:hint="eastAsia"/>
          <w:sz w:val="32"/>
          <w:szCs w:val="32"/>
        </w:rPr>
        <w:t>硅</w:t>
      </w:r>
      <w:r w:rsidR="00CA6D1C" w:rsidRPr="00AF121F">
        <w:rPr>
          <w:rFonts w:ascii="仿宋_GB2312" w:eastAsia="仿宋_GB2312" w:hAnsi="仿宋" w:cs="仿宋_GB2312" w:hint="eastAsia"/>
          <w:sz w:val="32"/>
          <w:szCs w:val="32"/>
        </w:rPr>
        <w:t>、</w:t>
      </w:r>
      <w:r w:rsidR="0082347A" w:rsidRPr="00C51B8E">
        <w:rPr>
          <w:rFonts w:ascii="仿宋_GB2312" w:eastAsia="仿宋_GB2312" w:hAnsi="仿宋" w:cs="仿宋_GB2312" w:hint="eastAsia"/>
          <w:sz w:val="32"/>
          <w:szCs w:val="32"/>
        </w:rPr>
        <w:t>锌</w:t>
      </w:r>
      <w:r w:rsidR="00CA6D1C" w:rsidRPr="00AF121F">
        <w:rPr>
          <w:rFonts w:ascii="仿宋_GB2312" w:eastAsia="仿宋_GB2312" w:hAnsi="仿宋" w:cs="仿宋_GB2312" w:hint="eastAsia"/>
          <w:sz w:val="32"/>
          <w:szCs w:val="32"/>
        </w:rPr>
        <w:t>、</w:t>
      </w:r>
      <w:r w:rsidR="0082347A" w:rsidRPr="00C51B8E">
        <w:rPr>
          <w:rFonts w:ascii="仿宋_GB2312" w:eastAsia="仿宋_GB2312" w:hAnsi="仿宋" w:cs="仿宋_GB2312" w:hint="eastAsia"/>
          <w:sz w:val="32"/>
          <w:szCs w:val="32"/>
        </w:rPr>
        <w:t>铬</w:t>
      </w:r>
      <w:r w:rsidR="00CA6D1C" w:rsidRPr="00AF121F">
        <w:rPr>
          <w:rFonts w:ascii="仿宋_GB2312" w:eastAsia="仿宋_GB2312" w:hAnsi="仿宋" w:cs="仿宋_GB2312" w:hint="eastAsia"/>
          <w:sz w:val="32"/>
          <w:szCs w:val="32"/>
        </w:rPr>
        <w:t>、</w:t>
      </w:r>
      <w:r w:rsidR="0082347A" w:rsidRPr="00C51B8E">
        <w:rPr>
          <w:rFonts w:ascii="仿宋_GB2312" w:eastAsia="仿宋_GB2312" w:hAnsi="仿宋" w:cs="仿宋_GB2312" w:hint="eastAsia"/>
          <w:sz w:val="32"/>
          <w:szCs w:val="32"/>
        </w:rPr>
        <w:t>钛</w:t>
      </w:r>
      <w:r w:rsidR="00CA6D1C" w:rsidRPr="00AF121F">
        <w:rPr>
          <w:rFonts w:ascii="仿宋_GB2312" w:eastAsia="仿宋_GB2312" w:hAnsi="仿宋" w:cs="仿宋_GB2312" w:hint="eastAsia"/>
          <w:sz w:val="32"/>
          <w:szCs w:val="32"/>
        </w:rPr>
        <w:t>、纵向抗剪特征值（高温）</w:t>
      </w:r>
      <w:r w:rsidRPr="00AF121F">
        <w:rPr>
          <w:rFonts w:ascii="仿宋_GB2312" w:eastAsia="仿宋_GB2312" w:hAnsi="仿宋" w:cs="仿宋_GB2312" w:hint="eastAsia"/>
          <w:sz w:val="32"/>
          <w:szCs w:val="32"/>
        </w:rPr>
        <w:t>等31个项目进行了检验。</w:t>
      </w:r>
    </w:p>
    <w:p w:rsidR="00F1248F" w:rsidRPr="00F1248F" w:rsidRDefault="00E52DC3" w:rsidP="00F1248F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AF121F">
        <w:rPr>
          <w:rFonts w:ascii="仿宋_GB2312" w:eastAsia="仿宋_GB2312" w:hAnsi="仿宋" w:cs="仿宋_GB2312" w:hint="eastAsia"/>
          <w:sz w:val="32"/>
          <w:szCs w:val="32"/>
        </w:rPr>
        <w:t>抽查发现有49批次产品不符合标准的规定，涉及到壁厚偏</w:t>
      </w:r>
      <w:r w:rsidRPr="00AF121F">
        <w:rPr>
          <w:rFonts w:ascii="仿宋_GB2312" w:eastAsia="仿宋_GB2312" w:hAnsi="仿宋" w:cs="仿宋_GB2312" w:hint="eastAsia"/>
          <w:sz w:val="32"/>
          <w:szCs w:val="32"/>
        </w:rPr>
        <w:lastRenderedPageBreak/>
        <w:t>差—尺寸（A）、壁厚偏差—尺寸（B）、局部膜厚、平均膜厚、封孔质量、阳极氧化膜局部膜厚、漆膜局部膜厚、复合膜局部膜厚、耐碱性、装饰面上的膜层局部厚度、</w:t>
      </w:r>
      <w:r w:rsidR="005164DE" w:rsidRPr="00C51B8E">
        <w:rPr>
          <w:rFonts w:ascii="仿宋_GB2312" w:eastAsia="仿宋_GB2312" w:hAnsi="仿宋" w:cs="仿宋_GB2312" w:hint="eastAsia"/>
          <w:sz w:val="32"/>
          <w:szCs w:val="32"/>
        </w:rPr>
        <w:t>铜</w:t>
      </w:r>
      <w:r w:rsidR="00AB6B98" w:rsidRPr="00AF121F">
        <w:rPr>
          <w:rFonts w:ascii="仿宋_GB2312" w:eastAsia="仿宋_GB2312" w:hAnsi="仿宋" w:cs="仿宋_GB2312" w:hint="eastAsia"/>
          <w:sz w:val="32"/>
          <w:szCs w:val="32"/>
        </w:rPr>
        <w:t>、</w:t>
      </w:r>
      <w:r w:rsidR="0082347A" w:rsidRPr="00C51B8E">
        <w:rPr>
          <w:rFonts w:ascii="仿宋_GB2312" w:eastAsia="仿宋_GB2312" w:hAnsi="仿宋" w:cs="仿宋_GB2312" w:hint="eastAsia"/>
          <w:sz w:val="32"/>
          <w:szCs w:val="32"/>
        </w:rPr>
        <w:t>铁</w:t>
      </w:r>
      <w:r w:rsidR="00AB6B98" w:rsidRPr="00AF121F">
        <w:rPr>
          <w:rFonts w:ascii="仿宋_GB2312" w:eastAsia="仿宋_GB2312" w:hAnsi="仿宋" w:cs="仿宋_GB2312" w:hint="eastAsia"/>
          <w:sz w:val="32"/>
          <w:szCs w:val="32"/>
        </w:rPr>
        <w:t>、</w:t>
      </w:r>
      <w:r w:rsidR="0082347A" w:rsidRPr="00C51B8E">
        <w:rPr>
          <w:rFonts w:ascii="仿宋_GB2312" w:eastAsia="仿宋_GB2312" w:hAnsi="仿宋" w:cs="仿宋_GB2312" w:hint="eastAsia"/>
          <w:sz w:val="32"/>
          <w:szCs w:val="32"/>
        </w:rPr>
        <w:t>锌</w:t>
      </w:r>
      <w:r w:rsidR="00202534" w:rsidRPr="00AF121F">
        <w:rPr>
          <w:rFonts w:ascii="仿宋_GB2312" w:eastAsia="仿宋_GB2312" w:hAnsi="仿宋" w:cs="仿宋_GB2312" w:hint="eastAsia"/>
          <w:sz w:val="32"/>
          <w:szCs w:val="32"/>
        </w:rPr>
        <w:t>、</w:t>
      </w:r>
      <w:proofErr w:type="gramStart"/>
      <w:r w:rsidRPr="00AF121F">
        <w:rPr>
          <w:rFonts w:ascii="仿宋_GB2312" w:eastAsia="仿宋_GB2312" w:hAnsi="仿宋" w:cs="仿宋_GB2312" w:hint="eastAsia"/>
          <w:sz w:val="32"/>
          <w:szCs w:val="32"/>
        </w:rPr>
        <w:t>纵向抗剪特征值</w:t>
      </w:r>
      <w:proofErr w:type="gramEnd"/>
      <w:r w:rsidRPr="00AF121F">
        <w:rPr>
          <w:rFonts w:ascii="仿宋_GB2312" w:eastAsia="仿宋_GB2312" w:hAnsi="仿宋" w:cs="仿宋_GB2312" w:hint="eastAsia"/>
          <w:sz w:val="32"/>
          <w:szCs w:val="32"/>
        </w:rPr>
        <w:t>（高温）项目。具体抽查结果见附表1-</w:t>
      </w:r>
      <w:r w:rsidR="007F29A7" w:rsidRPr="00AF121F">
        <w:rPr>
          <w:rFonts w:ascii="仿宋_GB2312" w:eastAsia="仿宋_GB2312" w:hAnsi="仿宋" w:cs="仿宋_GB2312" w:hint="eastAsia"/>
          <w:sz w:val="32"/>
          <w:szCs w:val="32"/>
        </w:rPr>
        <w:t>2</w:t>
      </w:r>
      <w:r w:rsidR="007805BA">
        <w:rPr>
          <w:rFonts w:ascii="仿宋_GB2312" w:eastAsia="仿宋_GB2312" w:hAnsi="仿宋" w:cs="仿宋_GB2312"/>
          <w:sz w:val="32"/>
          <w:szCs w:val="32"/>
        </w:rPr>
        <w:t>2</w:t>
      </w:r>
      <w:r w:rsidRPr="00AF121F">
        <w:rPr>
          <w:rFonts w:ascii="仿宋_GB2312" w:eastAsia="仿宋_GB2312" w:hAnsi="仿宋" w:cs="仿宋_GB2312" w:hint="eastAsia"/>
          <w:sz w:val="32"/>
          <w:szCs w:val="32"/>
        </w:rPr>
        <w:t>。</w:t>
      </w:r>
    </w:p>
    <w:sectPr w:rsidR="00F1248F" w:rsidRPr="00F1248F" w:rsidSect="00FF6E79">
      <w:headerReference w:type="default" r:id="rId7"/>
      <w:footerReference w:type="default" r:id="rId8"/>
      <w:pgSz w:w="11906" w:h="16838" w:code="9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B38" w:rsidRDefault="00200B38" w:rsidP="00D326F9">
      <w:r>
        <w:separator/>
      </w:r>
    </w:p>
  </w:endnote>
  <w:endnote w:type="continuationSeparator" w:id="0">
    <w:p w:rsidR="00200B38" w:rsidRDefault="00200B38" w:rsidP="00D32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DC3" w:rsidRDefault="00E52DC3">
    <w:pPr>
      <w:pStyle w:val="a6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B38" w:rsidRDefault="00200B38" w:rsidP="00D326F9">
      <w:r>
        <w:separator/>
      </w:r>
    </w:p>
  </w:footnote>
  <w:footnote w:type="continuationSeparator" w:id="0">
    <w:p w:rsidR="00200B38" w:rsidRDefault="00200B38" w:rsidP="00D32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DC3" w:rsidRDefault="00E52DC3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7D56"/>
    <w:rsid w:val="00044339"/>
    <w:rsid w:val="000A5E30"/>
    <w:rsid w:val="000E346F"/>
    <w:rsid w:val="00115444"/>
    <w:rsid w:val="0012682B"/>
    <w:rsid w:val="00127313"/>
    <w:rsid w:val="00150B3B"/>
    <w:rsid w:val="00154E84"/>
    <w:rsid w:val="00157692"/>
    <w:rsid w:val="00171EF3"/>
    <w:rsid w:val="00187E56"/>
    <w:rsid w:val="0019061B"/>
    <w:rsid w:val="00192E73"/>
    <w:rsid w:val="001B1992"/>
    <w:rsid w:val="001D3913"/>
    <w:rsid w:val="00200B38"/>
    <w:rsid w:val="00201FC5"/>
    <w:rsid w:val="00202534"/>
    <w:rsid w:val="00212335"/>
    <w:rsid w:val="0024026B"/>
    <w:rsid w:val="002C5C7D"/>
    <w:rsid w:val="002D12D5"/>
    <w:rsid w:val="002F4282"/>
    <w:rsid w:val="002F53A8"/>
    <w:rsid w:val="0030563F"/>
    <w:rsid w:val="00386C44"/>
    <w:rsid w:val="003B5872"/>
    <w:rsid w:val="003D18D8"/>
    <w:rsid w:val="0041394A"/>
    <w:rsid w:val="00434E34"/>
    <w:rsid w:val="00445829"/>
    <w:rsid w:val="00446823"/>
    <w:rsid w:val="00464C73"/>
    <w:rsid w:val="00471723"/>
    <w:rsid w:val="00477E36"/>
    <w:rsid w:val="004C1B66"/>
    <w:rsid w:val="004D41A4"/>
    <w:rsid w:val="004E4660"/>
    <w:rsid w:val="004F46E3"/>
    <w:rsid w:val="00506573"/>
    <w:rsid w:val="005164DE"/>
    <w:rsid w:val="00522F4B"/>
    <w:rsid w:val="005636EA"/>
    <w:rsid w:val="005806FC"/>
    <w:rsid w:val="00585975"/>
    <w:rsid w:val="005933CB"/>
    <w:rsid w:val="005945F5"/>
    <w:rsid w:val="005D560D"/>
    <w:rsid w:val="005F4EE4"/>
    <w:rsid w:val="00603EEB"/>
    <w:rsid w:val="00625471"/>
    <w:rsid w:val="00625FB6"/>
    <w:rsid w:val="0063186D"/>
    <w:rsid w:val="006325CB"/>
    <w:rsid w:val="00641175"/>
    <w:rsid w:val="00653530"/>
    <w:rsid w:val="0066483E"/>
    <w:rsid w:val="0068553E"/>
    <w:rsid w:val="0069735F"/>
    <w:rsid w:val="006A0DE8"/>
    <w:rsid w:val="006C02B6"/>
    <w:rsid w:val="006D7348"/>
    <w:rsid w:val="006E496C"/>
    <w:rsid w:val="006F5E91"/>
    <w:rsid w:val="00730384"/>
    <w:rsid w:val="00760B63"/>
    <w:rsid w:val="00762EE3"/>
    <w:rsid w:val="007805BA"/>
    <w:rsid w:val="00797166"/>
    <w:rsid w:val="007A1BBD"/>
    <w:rsid w:val="007C0EC8"/>
    <w:rsid w:val="007D5E6F"/>
    <w:rsid w:val="007F25F8"/>
    <w:rsid w:val="007F29A7"/>
    <w:rsid w:val="0080581D"/>
    <w:rsid w:val="0082347A"/>
    <w:rsid w:val="008554F5"/>
    <w:rsid w:val="0088511A"/>
    <w:rsid w:val="0088516F"/>
    <w:rsid w:val="008909E9"/>
    <w:rsid w:val="008B2F31"/>
    <w:rsid w:val="008B3FEA"/>
    <w:rsid w:val="008C4697"/>
    <w:rsid w:val="008E5530"/>
    <w:rsid w:val="00925B20"/>
    <w:rsid w:val="009668ED"/>
    <w:rsid w:val="00985D89"/>
    <w:rsid w:val="009B048B"/>
    <w:rsid w:val="009D45A9"/>
    <w:rsid w:val="009E735A"/>
    <w:rsid w:val="00A07C97"/>
    <w:rsid w:val="00A25FD8"/>
    <w:rsid w:val="00A31D17"/>
    <w:rsid w:val="00A3201C"/>
    <w:rsid w:val="00A42236"/>
    <w:rsid w:val="00A87C8B"/>
    <w:rsid w:val="00A93A79"/>
    <w:rsid w:val="00A9766C"/>
    <w:rsid w:val="00AA4C37"/>
    <w:rsid w:val="00AA65F2"/>
    <w:rsid w:val="00AB6B98"/>
    <w:rsid w:val="00AB6DF4"/>
    <w:rsid w:val="00AF0A41"/>
    <w:rsid w:val="00AF121F"/>
    <w:rsid w:val="00B26314"/>
    <w:rsid w:val="00B31D6D"/>
    <w:rsid w:val="00B40FFE"/>
    <w:rsid w:val="00B60491"/>
    <w:rsid w:val="00B62320"/>
    <w:rsid w:val="00B910F2"/>
    <w:rsid w:val="00BF1BB7"/>
    <w:rsid w:val="00C0103E"/>
    <w:rsid w:val="00C41E3C"/>
    <w:rsid w:val="00C51B8E"/>
    <w:rsid w:val="00C63C1D"/>
    <w:rsid w:val="00C8657F"/>
    <w:rsid w:val="00CA6D1C"/>
    <w:rsid w:val="00CB0E8F"/>
    <w:rsid w:val="00CE7D56"/>
    <w:rsid w:val="00CF35A5"/>
    <w:rsid w:val="00D153BB"/>
    <w:rsid w:val="00D326F9"/>
    <w:rsid w:val="00D55ABE"/>
    <w:rsid w:val="00D8462E"/>
    <w:rsid w:val="00E14798"/>
    <w:rsid w:val="00E17833"/>
    <w:rsid w:val="00E3418A"/>
    <w:rsid w:val="00E45FC0"/>
    <w:rsid w:val="00E46AD6"/>
    <w:rsid w:val="00E52DC3"/>
    <w:rsid w:val="00E5592B"/>
    <w:rsid w:val="00E92F0B"/>
    <w:rsid w:val="00EC120E"/>
    <w:rsid w:val="00ED4D77"/>
    <w:rsid w:val="00EE547B"/>
    <w:rsid w:val="00F1248F"/>
    <w:rsid w:val="00F251EE"/>
    <w:rsid w:val="00F3205F"/>
    <w:rsid w:val="00F41B86"/>
    <w:rsid w:val="00FB4964"/>
    <w:rsid w:val="00FB4DF2"/>
    <w:rsid w:val="00FF2575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5"/>
    <o:shapelayout v:ext="edit">
      <o:idmap v:ext="edit" data="1"/>
    </o:shapelayout>
  </w:shapeDefaults>
  <w:decimalSymbol w:val="."/>
  <w:listSeparator w:val=","/>
  <w15:docId w15:val="{F01EBA7D-50B9-4CF6-B03F-4A00432D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D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E7D56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D326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locked/>
    <w:rsid w:val="00D326F9"/>
    <w:rPr>
      <w:rFonts w:cs="Times New Roman"/>
      <w:sz w:val="18"/>
      <w:szCs w:val="18"/>
    </w:rPr>
  </w:style>
  <w:style w:type="paragraph" w:styleId="a6">
    <w:name w:val="footer"/>
    <w:basedOn w:val="a"/>
    <w:link w:val="a7"/>
    <w:uiPriority w:val="99"/>
    <w:rsid w:val="00D326F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locked/>
    <w:rsid w:val="00D326F9"/>
    <w:rPr>
      <w:rFonts w:cs="Times New Roman"/>
      <w:sz w:val="18"/>
      <w:szCs w:val="18"/>
    </w:rPr>
  </w:style>
  <w:style w:type="character" w:styleId="a8">
    <w:name w:val="Emphasis"/>
    <w:uiPriority w:val="99"/>
    <w:qFormat/>
    <w:rsid w:val="00E92F0B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D157E-6FE2-4ADB-801C-AB3D69597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108</Words>
  <Characters>620</Characters>
  <Application>Microsoft Office Word</Application>
  <DocSecurity>0</DocSecurity>
  <Lines>5</Lines>
  <Paragraphs>1</Paragraphs>
  <ScaleCrop>false</ScaleCrop>
  <Company>china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附件1-3</dc:title>
  <dc:subject/>
  <dc:creator>Windows 用户</dc:creator>
  <cp:keywords/>
  <dc:description/>
  <cp:lastModifiedBy>wangyue</cp:lastModifiedBy>
  <cp:revision>33</cp:revision>
  <cp:lastPrinted>2019-02-25T07:59:00Z</cp:lastPrinted>
  <dcterms:created xsi:type="dcterms:W3CDTF">2019-02-25T08:27:00Z</dcterms:created>
  <dcterms:modified xsi:type="dcterms:W3CDTF">2019-03-05T03:30:00Z</dcterms:modified>
</cp:coreProperties>
</file>